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87" w:rsidRPr="001A6D56" w:rsidRDefault="001A6D56" w:rsidP="00057487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1A6D56">
        <w:rPr>
          <w:rFonts w:ascii="Times New Roman" w:hAnsi="Times New Roman" w:cs="Times New Roman"/>
          <w:b/>
        </w:rPr>
        <w:t xml:space="preserve">Załącznik nr </w:t>
      </w:r>
      <w:r w:rsidR="00917A2E">
        <w:rPr>
          <w:rFonts w:ascii="Times New Roman" w:hAnsi="Times New Roman" w:cs="Times New Roman"/>
          <w:b/>
        </w:rPr>
        <w:t>11</w:t>
      </w:r>
    </w:p>
    <w:p w:rsidR="002F04A1" w:rsidRDefault="002F04A1" w:rsidP="002F0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rekrutacyjny AON/AOON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  <w:gridCol w:w="2059"/>
        <w:gridCol w:w="1343"/>
      </w:tblGrid>
      <w:tr w:rsidR="002F04A1" w:rsidTr="00EC63A5">
        <w:tc>
          <w:tcPr>
            <w:tcW w:w="2830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993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Max. Ocena 1 członka Komisji</w:t>
            </w:r>
          </w:p>
        </w:tc>
        <w:tc>
          <w:tcPr>
            <w:tcW w:w="992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Max. Ocena 2 członka Komisji</w:t>
            </w:r>
          </w:p>
        </w:tc>
        <w:tc>
          <w:tcPr>
            <w:tcW w:w="992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Max. Ocena 3 członka Komisji</w:t>
            </w:r>
          </w:p>
        </w:tc>
        <w:tc>
          <w:tcPr>
            <w:tcW w:w="2059" w:type="dxa"/>
          </w:tcPr>
          <w:p w:rsidR="00EC63A5" w:rsidRDefault="002F04A1" w:rsidP="00EC63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 xml:space="preserve">Waga </w:t>
            </w:r>
          </w:p>
          <w:p w:rsidR="00EC63A5" w:rsidRDefault="002F04A1" w:rsidP="00EC63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 xml:space="preserve">(3- istotny wpływ, </w:t>
            </w:r>
          </w:p>
          <w:p w:rsidR="00EC63A5" w:rsidRDefault="002F04A1" w:rsidP="00EC63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 xml:space="preserve">2- średni wpływ, </w:t>
            </w:r>
          </w:p>
          <w:p w:rsidR="002F04A1" w:rsidRPr="002F04A1" w:rsidRDefault="002F04A1" w:rsidP="00EC63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1- mały wpływ)</w:t>
            </w:r>
          </w:p>
        </w:tc>
        <w:tc>
          <w:tcPr>
            <w:tcW w:w="1343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A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2F04A1" w:rsidP="002F04A1">
            <w:pPr>
              <w:ind w:left="22"/>
              <w:rPr>
                <w:rFonts w:ascii="Arial" w:hAnsi="Arial" w:cs="Arial"/>
                <w:bCs/>
                <w:sz w:val="20"/>
                <w:szCs w:val="20"/>
              </w:rPr>
            </w:pPr>
            <w:r w:rsidRPr="002F04A1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Poziom motywacji do pracy z osobami </w:t>
            </w:r>
            <w:r w:rsidR="00EC63A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iepełnosprawnymi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90 (Skala 0-90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99190A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2.Zgodność doświadczenia zawodowego ze standardem Skoordynowanej Opieki Senioralnej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60 (Skala 0-60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99190A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3.Umiejętności psychospołeczne i cechy osobowości (samodzielność, odpowiedzialność, radzenie sobie ze stresem, skuteczne po</w:t>
            </w:r>
            <w:r w:rsidR="00647984">
              <w:rPr>
                <w:rFonts w:ascii="Arial" w:hAnsi="Arial" w:cs="Arial"/>
                <w:bCs/>
                <w:sz w:val="20"/>
                <w:szCs w:val="20"/>
              </w:rPr>
              <w:t>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647984">
              <w:rPr>
                <w:rFonts w:ascii="Arial" w:hAnsi="Arial" w:cs="Arial"/>
                <w:bCs/>
                <w:sz w:val="20"/>
                <w:szCs w:val="20"/>
              </w:rPr>
              <w:t>umiewanie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się i utrzymywanie dobrych relacji interpersonalnych)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90 (Skala 0-90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647984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9190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Poziom wiedzy ogólnej na temat niepełnosprawności oraz wsparcia osób niepełnosprawnych w ujęciu: instytucjonalnym, indywidualnym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798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30 (Skala 0-30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647984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5.Zakres deklarowanej współpracy z klientem niepełnosprawnym (zakres usług możliwych do realizowania przez AON)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45 (Skala 0-45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647984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6.Determinacja do zmiany własnej sytuacji społeczno-zawodowej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45 (Skala 0-45 pkt.)</w:t>
            </w:r>
          </w:p>
        </w:tc>
      </w:tr>
      <w:tr w:rsidR="002F04A1" w:rsidTr="00EC63A5">
        <w:tc>
          <w:tcPr>
            <w:tcW w:w="2830" w:type="dxa"/>
          </w:tcPr>
          <w:p w:rsidR="002F04A1" w:rsidRPr="002F04A1" w:rsidRDefault="00647984" w:rsidP="009919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4A1" w:rsidRPr="002F04A1" w:rsidRDefault="00647984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059" w:type="dxa"/>
          </w:tcPr>
          <w:p w:rsidR="002F04A1" w:rsidRPr="002F04A1" w:rsidRDefault="002F04A1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2F04A1" w:rsidRPr="002F04A1" w:rsidRDefault="00F6622B" w:rsidP="002F0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Max. 360 (Skala 0-360 pkt.)</w:t>
            </w:r>
          </w:p>
        </w:tc>
      </w:tr>
    </w:tbl>
    <w:p w:rsidR="002F04A1" w:rsidRDefault="002F04A1" w:rsidP="00F6622B">
      <w:pPr>
        <w:jc w:val="both"/>
        <w:rPr>
          <w:rFonts w:ascii="Arial" w:hAnsi="Arial" w:cs="Arial"/>
          <w:b/>
          <w:sz w:val="24"/>
          <w:szCs w:val="24"/>
        </w:rPr>
      </w:pPr>
    </w:p>
    <w:p w:rsidR="00EC63A5" w:rsidRDefault="00EC63A5" w:rsidP="00F6622B">
      <w:pPr>
        <w:jc w:val="both"/>
        <w:rPr>
          <w:rFonts w:ascii="Arial" w:hAnsi="Arial" w:cs="Arial"/>
          <w:b/>
          <w:sz w:val="24"/>
          <w:szCs w:val="24"/>
        </w:rPr>
      </w:pPr>
    </w:p>
    <w:p w:rsidR="00F6622B" w:rsidRDefault="00F6622B" w:rsidP="00F6622B">
      <w:pPr>
        <w:jc w:val="both"/>
        <w:rPr>
          <w:rFonts w:ascii="Arial" w:hAnsi="Arial" w:cs="Arial"/>
          <w:b/>
          <w:sz w:val="24"/>
          <w:szCs w:val="24"/>
        </w:rPr>
      </w:pP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Cs/>
          <w:sz w:val="24"/>
          <w:szCs w:val="24"/>
        </w:rPr>
        <w:lastRenderedPageBreak/>
        <w:t>Minimalny zakres opisu uzasadniającego ocenę podczas rozmowy rekrutacyjnej:</w:t>
      </w: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1:</w:t>
      </w: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8-10 pkt</w:t>
      </w:r>
      <w:r>
        <w:rPr>
          <w:rFonts w:ascii="Arial" w:hAnsi="Arial" w:cs="Arial"/>
          <w:bCs/>
          <w:sz w:val="24"/>
          <w:szCs w:val="24"/>
        </w:rPr>
        <w:t>: motywacja wysoka, wewnętrzna, nastawienie na realizację celu związanego z świadczeniem usług jako AON,</w:t>
      </w: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4-7 pkt:</w:t>
      </w:r>
      <w:r>
        <w:rPr>
          <w:rFonts w:ascii="Arial" w:hAnsi="Arial" w:cs="Arial"/>
          <w:bCs/>
          <w:sz w:val="24"/>
          <w:szCs w:val="24"/>
        </w:rPr>
        <w:t xml:space="preserve"> motywacja na średnim poziomie, kompilacja motywacji wewnętrznej                              i zewnętrznej, osoba deklarująca chęć realizacji w specyfice zajęcia jako AON,</w:t>
      </w:r>
    </w:p>
    <w:p w:rsidR="00F6622B" w:rsidRDefault="00F6622B" w:rsidP="00F6622B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0-3 pkt:</w:t>
      </w:r>
      <w:r>
        <w:rPr>
          <w:rFonts w:ascii="Arial" w:hAnsi="Arial" w:cs="Arial"/>
          <w:bCs/>
          <w:sz w:val="24"/>
          <w:szCs w:val="24"/>
        </w:rPr>
        <w:t xml:space="preserve"> motywacja na niskim poziomie, głównie zewnętrzna.</w:t>
      </w:r>
    </w:p>
    <w:p w:rsidR="004B4D37" w:rsidRDefault="004B4D37" w:rsidP="004B4D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2:</w:t>
      </w:r>
    </w:p>
    <w:p w:rsidR="004B4D37" w:rsidRDefault="004B4D37" w:rsidP="004B4D37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8-10 pkt</w:t>
      </w:r>
      <w:r>
        <w:rPr>
          <w:rFonts w:ascii="Arial" w:hAnsi="Arial" w:cs="Arial"/>
          <w:bCs/>
          <w:sz w:val="24"/>
          <w:szCs w:val="24"/>
        </w:rPr>
        <w:t xml:space="preserve">: wysoka zgodność dotychczasowego doświadczenia zawodowego ze standardem Skoordynowanej Opieki Senioralnej, wysoki poziom postawy </w:t>
      </w:r>
      <w:r w:rsidR="0039736C">
        <w:rPr>
          <w:rFonts w:ascii="Arial" w:hAnsi="Arial" w:cs="Arial"/>
          <w:bCs/>
          <w:sz w:val="24"/>
          <w:szCs w:val="24"/>
        </w:rPr>
        <w:t>odpowiedzialności i gotowości do świadczenia usług AON,</w:t>
      </w:r>
    </w:p>
    <w:p w:rsidR="004B4D37" w:rsidRDefault="004B4D37" w:rsidP="004B4D37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4-7 pkt: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21591206"/>
      <w:r w:rsidR="0039736C">
        <w:rPr>
          <w:rFonts w:ascii="Arial" w:hAnsi="Arial" w:cs="Arial"/>
          <w:bCs/>
          <w:sz w:val="24"/>
          <w:szCs w:val="24"/>
        </w:rPr>
        <w:t>średnia zgodność dotychczasowego doświadczenia zawodowego ze standardem Skoordynowanej Opieki Senioralnej,</w:t>
      </w:r>
      <w:bookmarkEnd w:id="1"/>
    </w:p>
    <w:p w:rsidR="004B4D37" w:rsidRDefault="004B4D37" w:rsidP="004B4D37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0-3 pkt: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9736C">
        <w:rPr>
          <w:rFonts w:ascii="Arial" w:hAnsi="Arial" w:cs="Arial"/>
          <w:bCs/>
          <w:sz w:val="24"/>
          <w:szCs w:val="24"/>
        </w:rPr>
        <w:t>niska zgodność dotychczasowego doświadczenia zawodowego ze standardem Skoordynowanej Opieki Senioralnej.</w:t>
      </w:r>
    </w:p>
    <w:p w:rsidR="0039736C" w:rsidRDefault="0039736C" w:rsidP="0039736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3:</w:t>
      </w:r>
    </w:p>
    <w:p w:rsidR="0039736C" w:rsidRDefault="0039736C" w:rsidP="0039736C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8-10 pkt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BE3D18">
        <w:rPr>
          <w:rFonts w:ascii="Arial" w:hAnsi="Arial" w:cs="Arial"/>
          <w:bCs/>
          <w:sz w:val="24"/>
          <w:szCs w:val="24"/>
        </w:rPr>
        <w:t xml:space="preserve">wysokie umiejętności interpersonalne z zakresu skutecznej komunikacji </w:t>
      </w:r>
      <w:r w:rsidR="009B1851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BE3D18">
        <w:rPr>
          <w:rFonts w:ascii="Arial" w:hAnsi="Arial" w:cs="Arial"/>
          <w:bCs/>
          <w:sz w:val="24"/>
          <w:szCs w:val="24"/>
        </w:rPr>
        <w:t>i radzenia sobie z trudnymi sytuacjami,</w:t>
      </w:r>
    </w:p>
    <w:p w:rsidR="0039736C" w:rsidRDefault="0039736C" w:rsidP="0039736C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4-7 pkt: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E3D18">
        <w:rPr>
          <w:rFonts w:ascii="Arial" w:hAnsi="Arial" w:cs="Arial"/>
          <w:bCs/>
          <w:sz w:val="24"/>
          <w:szCs w:val="24"/>
        </w:rPr>
        <w:t xml:space="preserve">średnie umiejętności interpersonalne z zakresu skutecznej komunikacji </w:t>
      </w:r>
      <w:r w:rsidR="009B1851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BE3D18">
        <w:rPr>
          <w:rFonts w:ascii="Arial" w:hAnsi="Arial" w:cs="Arial"/>
          <w:bCs/>
          <w:sz w:val="24"/>
          <w:szCs w:val="24"/>
        </w:rPr>
        <w:t>i radzenia sobie z trudnymi sytuacjami,</w:t>
      </w:r>
    </w:p>
    <w:p w:rsidR="0039736C" w:rsidRDefault="0039736C" w:rsidP="0039736C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0-3 pkt: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1851">
        <w:rPr>
          <w:rFonts w:ascii="Arial" w:hAnsi="Arial" w:cs="Arial"/>
          <w:bCs/>
          <w:sz w:val="24"/>
          <w:szCs w:val="24"/>
        </w:rPr>
        <w:t>niskie umiejętności interpersonalne z zakresu skutecznej komunikacji                            i radzenia sobie z trudnymi sytuacjami.</w:t>
      </w:r>
    </w:p>
    <w:p w:rsidR="009B1851" w:rsidRDefault="009B1851" w:rsidP="009B185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4:</w:t>
      </w:r>
    </w:p>
    <w:p w:rsidR="009B1851" w:rsidRDefault="009B1851" w:rsidP="009B1851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8-10 pkt</w:t>
      </w:r>
      <w:r>
        <w:rPr>
          <w:rFonts w:ascii="Arial" w:hAnsi="Arial" w:cs="Arial"/>
          <w:bCs/>
          <w:sz w:val="24"/>
          <w:szCs w:val="24"/>
        </w:rPr>
        <w:t>: wysoki poziom wiedzy na temat specyfiki niepełnosprawności, znajomość procedur prawnych dotyczących instytucjonalnych form wsparcia osób niepełnosprawnych, znajomość dobrych praktyk z ww. zakresu,</w:t>
      </w:r>
    </w:p>
    <w:p w:rsidR="009B1851" w:rsidRDefault="009B1851" w:rsidP="009B1851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4-7 pkt:</w:t>
      </w:r>
      <w:r>
        <w:rPr>
          <w:rFonts w:ascii="Arial" w:hAnsi="Arial" w:cs="Arial"/>
          <w:bCs/>
          <w:sz w:val="24"/>
          <w:szCs w:val="24"/>
        </w:rPr>
        <w:t xml:space="preserve"> średni poziom wiedzy na temat specyfiki niepełnosprawności, znajomość procedur prawnych dotyczących instytucjonalnych form wsparcia osób niepełnosprawnych, znajomość dobrych praktyk z ww. zakresu,</w:t>
      </w:r>
    </w:p>
    <w:p w:rsidR="009B1851" w:rsidRDefault="009B1851" w:rsidP="009B1851">
      <w:pPr>
        <w:jc w:val="both"/>
        <w:rPr>
          <w:rFonts w:ascii="Arial" w:hAnsi="Arial" w:cs="Arial"/>
          <w:bCs/>
          <w:sz w:val="24"/>
          <w:szCs w:val="24"/>
        </w:rPr>
      </w:pPr>
      <w:r w:rsidRPr="00F6622B">
        <w:rPr>
          <w:rFonts w:ascii="Arial" w:hAnsi="Arial" w:cs="Arial"/>
          <w:b/>
          <w:sz w:val="24"/>
          <w:szCs w:val="24"/>
        </w:rPr>
        <w:t>0-3 pkt:</w:t>
      </w:r>
      <w:r>
        <w:rPr>
          <w:rFonts w:ascii="Arial" w:hAnsi="Arial" w:cs="Arial"/>
          <w:bCs/>
          <w:sz w:val="24"/>
          <w:szCs w:val="24"/>
        </w:rPr>
        <w:t xml:space="preserve"> niski poziom wiedzy na temat specyfiki niepełnosprawności, znajomość procedur prawnych dotyczących instytucjonalnych form wsparcia osób niepełnosprawnych, znajomość dobrych praktyk z ww. zakresu.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pkt 5: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4-5</w:t>
      </w:r>
      <w:r w:rsidRPr="00F6622B">
        <w:rPr>
          <w:rFonts w:ascii="Arial" w:hAnsi="Arial" w:cs="Arial"/>
          <w:b/>
          <w:sz w:val="24"/>
          <w:szCs w:val="24"/>
        </w:rPr>
        <w:t xml:space="preserve"> pkt</w:t>
      </w:r>
      <w:r>
        <w:rPr>
          <w:rFonts w:ascii="Arial" w:hAnsi="Arial" w:cs="Arial"/>
          <w:bCs/>
          <w:sz w:val="24"/>
          <w:szCs w:val="24"/>
        </w:rPr>
        <w:t>: rozwinięte umiejętności planowania pracy własnej w odpowiedzi na potrzeby osób niepełnosprawnych oraz dokonywania bieżącej analizy zastanych sytuacji,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0-3</w:t>
      </w:r>
      <w:r w:rsidRPr="00F6622B">
        <w:rPr>
          <w:rFonts w:ascii="Arial" w:hAnsi="Arial" w:cs="Arial"/>
          <w:b/>
          <w:sz w:val="24"/>
          <w:szCs w:val="24"/>
        </w:rPr>
        <w:t xml:space="preserve"> pkt:</w:t>
      </w:r>
      <w:r>
        <w:rPr>
          <w:rFonts w:ascii="Arial" w:hAnsi="Arial" w:cs="Arial"/>
          <w:bCs/>
          <w:sz w:val="24"/>
          <w:szCs w:val="24"/>
        </w:rPr>
        <w:t xml:space="preserve"> umiejętności planowania pracy własnej w odpowiedzi na potrzeby osób niepełnosprawnych oraz dokonywania bieżącej analizy zastanych sytuacji są na niskim poziomie,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pkt 6: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4-5</w:t>
      </w:r>
      <w:r w:rsidRPr="00F6622B">
        <w:rPr>
          <w:rFonts w:ascii="Arial" w:hAnsi="Arial" w:cs="Arial"/>
          <w:b/>
          <w:sz w:val="24"/>
          <w:szCs w:val="24"/>
        </w:rPr>
        <w:t xml:space="preserve"> pkt</w:t>
      </w:r>
      <w:r>
        <w:rPr>
          <w:rFonts w:ascii="Arial" w:hAnsi="Arial" w:cs="Arial"/>
          <w:bCs/>
          <w:sz w:val="24"/>
          <w:szCs w:val="24"/>
        </w:rPr>
        <w:t>: wysoka determinacja do zmiany własnej sytuacji społeczno-zawodowej, adekwatny plan kariery zawodowej,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0-3</w:t>
      </w:r>
      <w:r w:rsidRPr="00F6622B">
        <w:rPr>
          <w:rFonts w:ascii="Arial" w:hAnsi="Arial" w:cs="Arial"/>
          <w:b/>
          <w:sz w:val="24"/>
          <w:szCs w:val="24"/>
        </w:rPr>
        <w:t xml:space="preserve"> pkt:</w:t>
      </w:r>
      <w:r>
        <w:rPr>
          <w:rFonts w:ascii="Arial" w:hAnsi="Arial" w:cs="Arial"/>
          <w:bCs/>
          <w:sz w:val="24"/>
          <w:szCs w:val="24"/>
        </w:rPr>
        <w:t xml:space="preserve"> niska determinacja do zmiany własnej sytuacji społeczno-zawodowej, plan kariery nieadekwatny do możliwości psychofizycznych kandydata/</w:t>
      </w:r>
      <w:proofErr w:type="spellStart"/>
      <w:r>
        <w:rPr>
          <w:rFonts w:ascii="Arial" w:hAnsi="Arial" w:cs="Arial"/>
          <w:bCs/>
          <w:sz w:val="24"/>
          <w:szCs w:val="24"/>
        </w:rPr>
        <w:t>tki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D73D2D" w:rsidRDefault="00D73D2D" w:rsidP="00D73D2D">
      <w:pPr>
        <w:jc w:val="both"/>
        <w:rPr>
          <w:rFonts w:ascii="Arial" w:hAnsi="Arial" w:cs="Arial"/>
          <w:bCs/>
          <w:sz w:val="24"/>
          <w:szCs w:val="24"/>
        </w:rPr>
      </w:pPr>
    </w:p>
    <w:p w:rsidR="009B1851" w:rsidRDefault="009B1851" w:rsidP="0039736C">
      <w:pPr>
        <w:jc w:val="both"/>
        <w:rPr>
          <w:rFonts w:ascii="Arial" w:hAnsi="Arial" w:cs="Arial"/>
          <w:bCs/>
          <w:sz w:val="24"/>
          <w:szCs w:val="24"/>
        </w:rPr>
      </w:pPr>
    </w:p>
    <w:p w:rsidR="0039736C" w:rsidRDefault="0039736C" w:rsidP="004B4D37">
      <w:pPr>
        <w:jc w:val="both"/>
        <w:rPr>
          <w:rFonts w:ascii="Arial" w:hAnsi="Arial" w:cs="Arial"/>
          <w:bCs/>
          <w:sz w:val="24"/>
          <w:szCs w:val="24"/>
        </w:rPr>
      </w:pPr>
    </w:p>
    <w:p w:rsidR="0039736C" w:rsidRPr="00F6622B" w:rsidRDefault="0039736C" w:rsidP="004B4D37">
      <w:pPr>
        <w:jc w:val="both"/>
        <w:rPr>
          <w:rFonts w:ascii="Arial" w:hAnsi="Arial" w:cs="Arial"/>
          <w:bCs/>
          <w:sz w:val="24"/>
          <w:szCs w:val="24"/>
        </w:rPr>
      </w:pPr>
    </w:p>
    <w:p w:rsidR="004B4D37" w:rsidRPr="00F6622B" w:rsidRDefault="004B4D37" w:rsidP="00F6622B">
      <w:pPr>
        <w:jc w:val="both"/>
        <w:rPr>
          <w:rFonts w:ascii="Arial" w:hAnsi="Arial" w:cs="Arial"/>
          <w:bCs/>
          <w:sz w:val="24"/>
          <w:szCs w:val="24"/>
        </w:rPr>
      </w:pPr>
    </w:p>
    <w:sectPr w:rsidR="004B4D37" w:rsidRPr="00F66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5A" w:rsidRDefault="00290F5A" w:rsidP="00F26289">
      <w:pPr>
        <w:spacing w:after="0" w:line="240" w:lineRule="auto"/>
      </w:pPr>
      <w:r>
        <w:separator/>
      </w:r>
    </w:p>
  </w:endnote>
  <w:endnote w:type="continuationSeparator" w:id="0">
    <w:p w:rsidR="00290F5A" w:rsidRDefault="00290F5A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7" w:rsidRPr="00097547" w:rsidRDefault="000B5014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="00097547" w:rsidRPr="00097547">
      <w:rPr>
        <w:rFonts w:asciiTheme="minorHAnsi" w:hAnsiTheme="minorHAnsi"/>
        <w:b/>
        <w:bCs/>
        <w:sz w:val="18"/>
        <w:szCs w:val="18"/>
      </w:rPr>
      <w:t xml:space="preserve"> - </w:t>
    </w:r>
    <w:r w:rsidR="00F8468D">
      <w:rPr>
        <w:rFonts w:asciiTheme="minorHAnsi" w:hAnsiTheme="minorHAnsi"/>
        <w:b/>
        <w:sz w:val="18"/>
        <w:szCs w:val="18"/>
      </w:rPr>
      <w:t>k</w:t>
    </w:r>
    <w:r w:rsidR="00097547"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 w:rsidR="00DA0016">
      <w:rPr>
        <w:rFonts w:asciiTheme="minorHAnsi" w:hAnsiTheme="minorHAnsi"/>
        <w:b/>
        <w:sz w:val="18"/>
        <w:szCs w:val="18"/>
      </w:rPr>
      <w:t>.</w:t>
    </w:r>
  </w:p>
  <w:p w:rsidR="000B5014" w:rsidRPr="00C86861" w:rsidRDefault="000B5014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5A" w:rsidRDefault="00290F5A" w:rsidP="00F26289">
      <w:pPr>
        <w:spacing w:after="0" w:line="240" w:lineRule="auto"/>
      </w:pPr>
      <w:r>
        <w:separator/>
      </w:r>
    </w:p>
  </w:footnote>
  <w:footnote w:type="continuationSeparator" w:id="0">
    <w:p w:rsidR="00290F5A" w:rsidRDefault="00290F5A" w:rsidP="00F2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89" w:rsidRDefault="00F26289">
    <w:pPr>
      <w:pStyle w:val="Nagwek"/>
    </w:pPr>
    <w:r>
      <w:rPr>
        <w:noProof/>
        <w:lang w:eastAsia="pl-PL"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841D1"/>
    <w:multiLevelType w:val="hybridMultilevel"/>
    <w:tmpl w:val="4FE8D192"/>
    <w:lvl w:ilvl="0" w:tplc="0F22E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0F27310"/>
    <w:multiLevelType w:val="hybridMultilevel"/>
    <w:tmpl w:val="998A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E4840"/>
    <w:multiLevelType w:val="hybridMultilevel"/>
    <w:tmpl w:val="5528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53420"/>
    <w:rsid w:val="00057487"/>
    <w:rsid w:val="00097547"/>
    <w:rsid w:val="000B5014"/>
    <w:rsid w:val="000B58D0"/>
    <w:rsid w:val="000C128A"/>
    <w:rsid w:val="00184624"/>
    <w:rsid w:val="00196618"/>
    <w:rsid w:val="001A6D56"/>
    <w:rsid w:val="00290F5A"/>
    <w:rsid w:val="002F04A1"/>
    <w:rsid w:val="00304ACD"/>
    <w:rsid w:val="0039736C"/>
    <w:rsid w:val="003A1DCA"/>
    <w:rsid w:val="00483EA0"/>
    <w:rsid w:val="004B4D37"/>
    <w:rsid w:val="004C3F85"/>
    <w:rsid w:val="00531EE4"/>
    <w:rsid w:val="00606C61"/>
    <w:rsid w:val="0064087D"/>
    <w:rsid w:val="00647984"/>
    <w:rsid w:val="0068457C"/>
    <w:rsid w:val="007B7CAF"/>
    <w:rsid w:val="00816768"/>
    <w:rsid w:val="00917A2E"/>
    <w:rsid w:val="009547A2"/>
    <w:rsid w:val="0099190A"/>
    <w:rsid w:val="009B1851"/>
    <w:rsid w:val="009F62D7"/>
    <w:rsid w:val="00B765E5"/>
    <w:rsid w:val="00BB2B99"/>
    <w:rsid w:val="00BE3D18"/>
    <w:rsid w:val="00C61D54"/>
    <w:rsid w:val="00C86861"/>
    <w:rsid w:val="00D32C2E"/>
    <w:rsid w:val="00D650D0"/>
    <w:rsid w:val="00D73D2D"/>
    <w:rsid w:val="00D829F8"/>
    <w:rsid w:val="00DA0016"/>
    <w:rsid w:val="00E92157"/>
    <w:rsid w:val="00EC49B1"/>
    <w:rsid w:val="00EC63A5"/>
    <w:rsid w:val="00F26289"/>
    <w:rsid w:val="00F633C0"/>
    <w:rsid w:val="00F6622B"/>
    <w:rsid w:val="00F8468D"/>
    <w:rsid w:val="00FB2F92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4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4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487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05748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table" w:styleId="Tabela-Siatka">
    <w:name w:val="Table Grid"/>
    <w:basedOn w:val="Standardowy"/>
    <w:uiPriority w:val="39"/>
    <w:rsid w:val="00FF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5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892F-CA7E-40E8-84C1-AABCE2FE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2019-10-28T10:30:00Z</cp:lastPrinted>
  <dcterms:created xsi:type="dcterms:W3CDTF">2019-11-13T06:50:00Z</dcterms:created>
  <dcterms:modified xsi:type="dcterms:W3CDTF">2019-11-13T06:50:00Z</dcterms:modified>
</cp:coreProperties>
</file>